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lorida International University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School of Computing and Information Sciences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Software Engineering Focus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56"/>
          <w:szCs w:val="56"/>
          <w:rtl w:val="0"/>
        </w:rPr>
        <w:t xml:space="preserve">Feature Document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User Story ID #697 Implement Adding Objects to Cauldron (Puzzle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Name: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Armando Carrasquillo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Team Member(s):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Armando Carrasquillo, Daniel Perez, Santiago Bolivar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Project: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VR-Gaming to Broad Participation in 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Product Owner(s)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Francisco Ortega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Mentor(s)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Francisco Ortega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Instructor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Masoud Sadjadi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contextualSpacing w:val="0"/>
        <w:rPr>
          <w:rFonts w:ascii="Times New Roman" w:cs="Times New Roman" w:eastAsia="Times New Roman" w:hAnsi="Times New Roman"/>
          <w:b w:val="1"/>
          <w:smallCap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contextualSpacing w:val="0"/>
        <w:rPr>
          <w:rFonts w:ascii="Times New Roman" w:cs="Times New Roman" w:eastAsia="Times New Roman" w:hAnsi="Times New Roman"/>
          <w:b w:val="1"/>
          <w:smallCap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contextualSpacing w:val="0"/>
        <w:rPr>
          <w:rFonts w:ascii="Times New Roman" w:cs="Times New Roman" w:eastAsia="Times New Roman" w:hAnsi="Times New Roman"/>
          <w:b w:val="1"/>
          <w:smallCaps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contextualSpacing w:val="0"/>
        <w:rPr>
          <w:rFonts w:ascii="Times New Roman" w:cs="Times New Roman" w:eastAsia="Times New Roman" w:hAnsi="Times New Roman"/>
          <w:b w:val="1"/>
          <w:smallCap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32"/>
          <w:szCs w:val="32"/>
          <w:rtl w:val="0"/>
        </w:rPr>
        <w:t xml:space="preserve">User Story Name: Implement Adding Objects to Cauldron (Puzzle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contextualSpacing w:val="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Description: As a developer, I want to implement a function for the user to add potions to a cauldron in Unreal, so that the user can work on the puzzle.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80"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80" w:line="240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color w:val="000000"/>
          <w:sz w:val="21"/>
          <w:szCs w:val="21"/>
          <w:highlight w:val="white"/>
          <w:rtl w:val="0"/>
        </w:rPr>
        <w:t xml:space="preserve">Acceptance Criteria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720" w:hanging="360"/>
        <w:contextualSpacing w:val="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Verify that the function recognizes when objects are placed in the cauldron.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720" w:hanging="360"/>
        <w:contextualSpacing w:val="0"/>
        <w:rPr>
          <w:rFonts w:ascii="Arial" w:cs="Arial" w:eastAsia="Arial" w:hAnsi="Arial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Verify that the function recognizes the type of object that was added in the cauldron.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720" w:hanging="360"/>
        <w:contextualSpacing w:val="0"/>
        <w:rPr>
          <w:rFonts w:ascii="Arial" w:cs="Arial" w:eastAsia="Arial" w:hAnsi="Arial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Verify that the function is keeping record of the potions that are added.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720" w:hanging="360"/>
        <w:contextualSpacing w:val="0"/>
        <w:rPr>
          <w:rFonts w:ascii="Arial" w:cs="Arial" w:eastAsia="Arial" w:hAnsi="Arial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Verify that the function deletes the object after the object type was recognized.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720" w:hanging="360"/>
        <w:contextualSpacing w:val="0"/>
        <w:rPr>
          <w:rFonts w:ascii="Arial" w:cs="Arial" w:eastAsia="Arial" w:hAnsi="Arial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Verify that the function warns the user when an incorrect object is added in the cauldron.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contextualSpacing w:val="0"/>
        <w:rPr>
          <w:rFonts w:ascii="Arial" w:cs="Arial" w:eastAsia="Arial" w:hAnsi="Arial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contextualSpacing w:val="0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1zaz4192qd38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 Case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Name: Place Object in Cauldron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Actor: User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Preconditions: The user is able to move objects around.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Description &lt;Flow of events&gt;: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0" w:before="80" w:line="240" w:lineRule="auto"/>
        <w:ind w:left="2160" w:hanging="360"/>
        <w:contextualSpacing w:val="1"/>
        <w:rPr>
          <w:rFonts w:ascii="Arial" w:cs="Arial" w:eastAsia="Arial" w:hAnsi="Arial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The user grabs an object in the room.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before="80" w:line="240" w:lineRule="auto"/>
        <w:ind w:left="2160" w:hanging="360"/>
        <w:contextualSpacing w:val="1"/>
        <w:rPr>
          <w:rFonts w:ascii="Arial" w:cs="Arial" w:eastAsia="Arial" w:hAnsi="Arial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The user places the object in the cauldron.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spacing w:after="0" w:before="80" w:line="240" w:lineRule="auto"/>
        <w:ind w:left="2880" w:hanging="360"/>
        <w:contextualSpacing w:val="1"/>
        <w:rPr>
          <w:rFonts w:ascii="Arial" w:cs="Arial" w:eastAsia="Arial" w:hAnsi="Arial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If the object is not a potion, then warn the user.</w:t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pacing w:after="0" w:before="80" w:line="240" w:lineRule="auto"/>
        <w:ind w:left="2880" w:hanging="360"/>
        <w:contextualSpacing w:val="1"/>
        <w:rPr>
          <w:rFonts w:ascii="Arial" w:cs="Arial" w:eastAsia="Arial" w:hAnsi="Arial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If the potion was already added, then warn the user.</w:t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spacing w:after="0" w:before="80" w:line="240" w:lineRule="auto"/>
        <w:ind w:left="2880" w:hanging="360"/>
        <w:contextualSpacing w:val="1"/>
        <w:rPr>
          <w:rFonts w:ascii="Arial" w:cs="Arial" w:eastAsia="Arial" w:hAnsi="Arial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If the potion was not added, then record it.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before="80" w:line="240" w:lineRule="auto"/>
        <w:ind w:left="2160" w:hanging="360"/>
        <w:contextualSpacing w:val="1"/>
        <w:rPr>
          <w:rFonts w:ascii="Arial" w:cs="Arial" w:eastAsia="Arial" w:hAnsi="Arial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The object gets deleted from the cauldron.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 Case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72456" cy="207168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2456" cy="20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308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576638" cy="2090367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090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Unit Test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Test case ID: identify_object_p1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Description/Summary of Test: Cauldron identifies the type of object that is placed within it.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Pre-condition: User places object in cauldron.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Expected Results: Identifies if the object is a potion, a player, or a miscellaneous object.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Actual Result: Identified if the object is a potion, a player, or a miscellaneous object.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Status (Fail/Pass): Pass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contextualSpacing w:val="0"/>
        <w:rPr>
          <w:rFonts w:ascii="Arial" w:cs="Arial" w:eastAsia="Arial" w:hAnsi="Arial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Test case ID: record_potion_p1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Description/Summary of Test: Keeps track if a necessary potion object was placed in the cauldron.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Pre-condition: Place a potion object in the cauldron. 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Expected Results: If a red or blue potion object is placed in the cauldron. The boolean for the respective potion is set to true.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Actual Result: When a red or blue potion object is placed in the cauldron. The boolean for the respective potion is set to true.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Status (Fail/Pass): Pass</w:t>
      </w:r>
    </w:p>
    <w:p w:rsidR="00000000" w:rsidDel="00000000" w:rsidP="00000000" w:rsidRDefault="00000000" w:rsidRPr="00000000" w14:paraId="00000043">
      <w:pPr>
        <w:spacing w:after="0" w:before="80" w:line="240" w:lineRule="auto"/>
        <w:contextualSpacing w:val="0"/>
        <w:rPr>
          <w:rFonts w:ascii="Arial" w:cs="Arial" w:eastAsia="Arial" w:hAnsi="Arial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Test case ID: delete_object_p1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Description/Summary of Test: Deletes the object after the necessary action has been done.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Pre-condition: Object has been identified and set to be deleted.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Expected Results: Deletes the object.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Actual Result: The object is deleted.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after="0" w:before="80" w:line="240" w:lineRule="auto"/>
        <w:ind w:left="885" w:hanging="360"/>
        <w:rPr/>
      </w:pPr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Status (Fail/Pass): Pass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40" w:lineRule="auto"/>
        <w:contextualSpacing w:val="0"/>
        <w:rPr/>
      </w:pPr>
      <w:bookmarkStart w:colFirst="0" w:colLast="0" w:name="_etp4ylrtsxq7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before="200" w:line="24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Visual User Guide </w:t>
      </w:r>
    </w:p>
    <w:p w:rsidR="00000000" w:rsidDel="00000000" w:rsidP="00000000" w:rsidRDefault="00000000" w:rsidRPr="00000000" w14:paraId="0000004D">
      <w:pPr>
        <w:spacing w:after="0" w:before="200" w:line="24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038600" cy="3343275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19070" r="129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200" w:line="24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043363" cy="2662901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662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  <w:sz w:val="20"/>
        <w:szCs w:val="20"/>
      </w:rPr>
    </w:lvl>
  </w:abstractNum>
  <w:abstractNum w:abstractNumId="3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00" w:before="100" w:line="240" w:lineRule="auto"/>
      <w:contextualSpacing w:val="0"/>
    </w:pPr>
    <w:rPr>
      <w:rFonts w:ascii="Times New Roman" w:cs="Times New Roman" w:eastAsia="Times New Roman" w:hAnsi="Times New Roman"/>
      <w:b w:val="1"/>
      <w:color w:val="000000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00" w:before="100" w:line="240" w:lineRule="auto"/>
      <w:contextualSpacing w:val="0"/>
    </w:pPr>
    <w:rPr>
      <w:rFonts w:ascii="Times New Roman" w:cs="Times New Roman" w:eastAsia="Times New Roman" w:hAnsi="Times New Roman"/>
      <w:b w:val="1"/>
      <w:color w:val="000000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="259" w:lineRule="auto"/>
      <w:contextualSpacing w:val="0"/>
    </w:pPr>
    <w:rPr>
      <w:rFonts w:ascii="Calibri" w:cs="Calibri" w:eastAsia="Calibri" w:hAnsi="Calibri"/>
      <w:b w:val="1"/>
      <w:color w:val="000000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="259" w:lineRule="auto"/>
      <w:contextualSpacing w:val="0"/>
    </w:pPr>
    <w:rPr>
      <w:rFonts w:ascii="Calibri" w:cs="Calibri" w:eastAsia="Calibri" w:hAnsi="Calibri"/>
      <w:b w:val="1"/>
      <w:color w:val="000000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="259" w:lineRule="auto"/>
      <w:contextualSpacing w:val="0"/>
    </w:pPr>
    <w:rPr>
      <w:rFonts w:ascii="Calibri" w:cs="Calibri" w:eastAsia="Calibri" w:hAnsi="Calibri"/>
      <w:b w:val="1"/>
      <w:color w:val="000000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="259" w:lineRule="auto"/>
      <w:contextualSpacing w:val="0"/>
    </w:pPr>
    <w:rPr>
      <w:rFonts w:ascii="Calibri" w:cs="Calibri" w:eastAsia="Calibri" w:hAnsi="Calibri"/>
      <w:b w:val="1"/>
      <w:color w:val="000000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="259" w:lineRule="auto"/>
      <w:contextualSpacing w:val="0"/>
    </w:pPr>
    <w:rPr>
      <w:rFonts w:ascii="Calibri" w:cs="Calibri" w:eastAsia="Calibri" w:hAnsi="Calibri"/>
      <w:b w:val="1"/>
      <w:color w:val="000000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="259" w:lineRule="auto"/>
      <w:contextualSpacing w:val="0"/>
    </w:pPr>
    <w:rPr>
      <w:rFonts w:ascii="Georgia" w:cs="Georgia" w:eastAsia="Georgia" w:hAnsi="Georgia"/>
      <w:b w:val="0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7.png"/><Relationship Id="rId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